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A" w:rsidRPr="002E412A" w:rsidRDefault="002E412A" w:rsidP="002E41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412A" w:rsidRPr="002E412A" w:rsidRDefault="002E412A" w:rsidP="002E412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Федеральный закон от 2 марта 2007 г. </w:t>
      </w:r>
      <w:hyperlink r:id="rId5" w:history="1">
        <w:r w:rsidRPr="002E412A">
          <w:rPr>
            <w:rFonts w:ascii="Times New Roman" w:eastAsia="Times New Roman" w:hAnsi="Times New Roman" w:cs="Times New Roman"/>
            <w:i/>
            <w:iCs/>
            <w:color w:val="9A3334"/>
            <w:sz w:val="24"/>
            <w:szCs w:val="24"/>
            <w:u w:val="single"/>
            <w:lang w:eastAsia="ru-RU"/>
          </w:rPr>
          <w:t>N 25-ФЗ</w:t>
        </w:r>
      </w:hyperlink>
      <w:r w:rsidRPr="002E4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"О муниципальной службе в Российской Федерации"</w:t>
      </w:r>
    </w:p>
    <w:p w:rsidR="002E412A" w:rsidRPr="002E412A" w:rsidRDefault="002E412A" w:rsidP="002E412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ПОСТУПЛЕНИЯ НА МУНИЦИПАЛЬНУЮ СЛУЖБУ,</w:t>
      </w:r>
    </w:p>
    <w:p w:rsidR="002E412A" w:rsidRPr="002E412A" w:rsidRDefault="002E412A" w:rsidP="002E4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ЕЕ ПРОХОЖДЕНИЯ И ПРЕКРАЩЕНИЯ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Поступление на муниципальную службу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6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законом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2 марта 2007 г. </w:t>
      </w:r>
      <w:hyperlink r:id="rId7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N 25-ФЗ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"О муниципальной службе в Российской Федерации" для замещения должностей муниципальной службы, при отсутствии обстоятельств, указанных в </w:t>
      </w:r>
      <w:hyperlink r:id="rId8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статье 13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Федерального закона от 2 марта 2007 г. </w:t>
      </w:r>
      <w:hyperlink r:id="rId9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N 25-ФЗ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"О</w:t>
      </w:r>
      <w:proofErr w:type="gramEnd"/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муниципальной службе в Российской Федерации" в качестве ограничений, связанных с муниципальной службой.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 поступлении на муниципальную службу гражданин представляет: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паспорт;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документ об образовании;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E412A" w:rsidRPr="002E412A" w:rsidRDefault="002E412A" w:rsidP="002E412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r:id="rId10" w:history="1">
        <w:r w:rsidRPr="002E412A">
          <w:rPr>
            <w:rFonts w:ascii="Times New Roman" w:eastAsia="Times New Roman" w:hAnsi="Times New Roman" w:cs="Times New Roman"/>
            <w:color w:val="9A3334"/>
            <w:sz w:val="24"/>
            <w:szCs w:val="24"/>
            <w:u w:val="single"/>
            <w:lang w:eastAsia="ru-RU"/>
          </w:rPr>
          <w:t>частью 4</w:t>
        </w:r>
      </w:hyperlink>
      <w:r w:rsidRPr="002E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 16 Федерального закона от 2 марта 2007 г. </w:t>
      </w:r>
      <w:hyperlink r:id="rId11" w:history="1">
        <w:r w:rsidRPr="002E412A">
          <w:rPr>
            <w:rFonts w:ascii="Times New Roman" w:eastAsia="Times New Roman" w:hAnsi="Times New Roman" w:cs="Times New Roman"/>
            <w:color w:val="9A3334"/>
            <w:sz w:val="24"/>
            <w:szCs w:val="24"/>
            <w:u w:val="single"/>
            <w:lang w:eastAsia="ru-RU"/>
          </w:rPr>
          <w:t>N 25-ФЗ</w:t>
        </w:r>
      </w:hyperlink>
      <w:r w:rsidRPr="002E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муниципальной службе в Российской Федерации",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2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законодательством</w:t>
        </w:r>
        <w:proofErr w:type="gramEnd"/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учетом особенностей, предусмотренных Федеральным законом от 2 марта 2007 г. </w:t>
      </w:r>
      <w:hyperlink r:id="rId13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N 25-ФЗ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"О муниципальной службе в Российской Федерации".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2E412A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законом</w:t>
        </w:r>
      </w:hyperlink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E412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E412A" w:rsidRPr="002E412A" w:rsidRDefault="002E412A" w:rsidP="002E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12A" w:rsidRPr="002E412A" w:rsidRDefault="002E412A" w:rsidP="002E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Федеральный закон от 2 марта 2007 г. </w:t>
      </w:r>
      <w:hyperlink r:id="rId15" w:history="1">
        <w:r w:rsidRPr="002E412A">
          <w:rPr>
            <w:rFonts w:ascii="Times New Roman" w:eastAsia="Times New Roman" w:hAnsi="Times New Roman" w:cs="Times New Roman"/>
            <w:i/>
            <w:iCs/>
            <w:color w:val="9A3334"/>
            <w:sz w:val="24"/>
            <w:szCs w:val="24"/>
            <w:u w:val="single"/>
            <w:lang w:eastAsia="ru-RU"/>
          </w:rPr>
          <w:t>N 25-ФЗ</w:t>
        </w:r>
      </w:hyperlink>
      <w:r w:rsidRPr="002E4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"О муниципальной службе в Российской Федерации"</w:t>
      </w:r>
    </w:p>
    <w:p w:rsidR="002E412A" w:rsidRPr="002E412A" w:rsidRDefault="002E412A" w:rsidP="002E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3"/>
    <w:rsid w:val="00223471"/>
    <w:rsid w:val="002E412A"/>
    <w:rsid w:val="005C1423"/>
    <w:rsid w:val="00B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A005D1FCD7B58A3E61F7B3222F4F691E0A56A984D18F60A0CE2B05803FB3K022G" TargetMode="External"/><Relationship Id="rId13" Type="http://schemas.openxmlformats.org/officeDocument/2006/relationships/hyperlink" Target="consultantplus://offline/ref=3E94ABAF9D18BF72601A4E2ADA15DA5BC007B935339AE5C1F4B1B1E98Dp73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4ABAF9D18BF72601A4E2ADA15DA5BC007B935339AE5C1F4B1B1E98Dp732G" TargetMode="External"/><Relationship Id="rId12" Type="http://schemas.openxmlformats.org/officeDocument/2006/relationships/hyperlink" Target="consultantplus://offline/ref=F14E57A05D33D5671325A005D1FCD7B58A3F63FDB0252F4F691E0A56A984D18F60A0CE2B05803BBAK02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57A05D33D5671325A005D1FCD7B58A3E61F7B3222F4F691E0A56A984D18F60A0CE2B05803FBFK025G" TargetMode="External"/><Relationship Id="rId11" Type="http://schemas.openxmlformats.org/officeDocument/2006/relationships/hyperlink" Target="consultantplus://offline/ref=3E94ABAF9D18BF72601A4E2ADA15DA5BC007B935339AE5C1F4B1B1E98Dp732G" TargetMode="External"/><Relationship Id="rId5" Type="http://schemas.openxmlformats.org/officeDocument/2006/relationships/hyperlink" Target="consultantplus://offline/ref=BF2E1822F2754DB50CEE7EAE57DCD2F414FE6C528AAF2DA821F97B3268m4S6I" TargetMode="External"/><Relationship Id="rId15" Type="http://schemas.openxmlformats.org/officeDocument/2006/relationships/hyperlink" Target="consultantplus://offline/ref=3E94ABAF9D18BF72601A4E2ADA15DA5BC007B935339AE5C1F4B1B1E98Dp732G" TargetMode="External"/><Relationship Id="rId10" Type="http://schemas.openxmlformats.org/officeDocument/2006/relationships/hyperlink" Target="consultantplus://offline/ref=F14E57A05D33D5671325A005D1FCD7B58A3E61F7B3222F4F691E0A56A984D18F60A0CE2B05803EBEK0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4ABAF9D18BF72601A4E2ADA15DA5BC007B935339AE5C1F4B1B1E98Dp732G" TargetMode="External"/><Relationship Id="rId14" Type="http://schemas.openxmlformats.org/officeDocument/2006/relationships/hyperlink" Target="consultantplus://offline/ref=F14E57A05D33D5671325A005D1FCD7B58A3F66F8B7252F4F691E0A56A984D18F60A0CE2B05803BBCK0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2016-12-02T06:41:00Z</dcterms:created>
  <dcterms:modified xsi:type="dcterms:W3CDTF">2016-12-02T06:41:00Z</dcterms:modified>
</cp:coreProperties>
</file>